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A0F" w:rsidRDefault="00BA7DE7" w:rsidP="00BF6A0F">
      <w:pPr>
        <w:spacing w:line="259" w:lineRule="auto"/>
        <w:ind w:right="0" w:firstLine="0"/>
        <w:jc w:val="center"/>
      </w:pPr>
      <w:r>
        <w:t>Публичный доклад о деятельности первичной</w:t>
      </w:r>
    </w:p>
    <w:p w:rsidR="00B37960" w:rsidRDefault="009529DD" w:rsidP="00BF6A0F">
      <w:pPr>
        <w:spacing w:line="259" w:lineRule="auto"/>
        <w:ind w:right="0" w:firstLine="0"/>
        <w:jc w:val="center"/>
      </w:pPr>
      <w:r>
        <w:t>профсоюзной организации в 202</w:t>
      </w:r>
      <w:r w:rsidRPr="009529DD">
        <w:t>2</w:t>
      </w:r>
      <w:r w:rsidR="00BA7DE7">
        <w:t xml:space="preserve"> году.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p w:rsidR="00B37960" w:rsidRDefault="00BA7DE7">
      <w:pPr>
        <w:ind w:left="-15" w:right="0"/>
      </w:pPr>
      <w:r>
        <w:t xml:space="preserve">Социальное партнерство одно из важнейших направлений в деятельности первичной профсоюзной организации и руководства ДОУ. 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 </w:t>
      </w:r>
    </w:p>
    <w:p w:rsidR="00B37960" w:rsidRDefault="00BA7DE7">
      <w:pPr>
        <w:ind w:left="-15" w:right="0"/>
      </w:pPr>
      <w: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</w:t>
      </w:r>
      <w:r w:rsidR="00BF6A0F">
        <w:t>зательства сторон отраслевого и</w:t>
      </w:r>
      <w:r>
        <w:t xml:space="preserve">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 </w:t>
      </w:r>
    </w:p>
    <w:p w:rsidR="00B37960" w:rsidRDefault="00BA7DE7">
      <w:pPr>
        <w:ind w:left="-15" w:right="0"/>
      </w:pPr>
      <w:r>
        <w:t xml:space="preserve">И без сомнения, значительная победа последних лет – рост минимального размера оплаты труда: 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tbl>
      <w:tblPr>
        <w:tblStyle w:val="TableGrid"/>
        <w:tblW w:w="10061" w:type="dxa"/>
        <w:tblInd w:w="-108" w:type="dxa"/>
        <w:tblCellMar>
          <w:top w:w="5" w:type="dxa"/>
          <w:left w:w="108" w:type="dxa"/>
          <w:right w:w="35" w:type="dxa"/>
        </w:tblCellMar>
        <w:tblLook w:val="04A0"/>
      </w:tblPr>
      <w:tblGrid>
        <w:gridCol w:w="1057"/>
        <w:gridCol w:w="1037"/>
        <w:gridCol w:w="1027"/>
        <w:gridCol w:w="1039"/>
        <w:gridCol w:w="974"/>
        <w:gridCol w:w="1109"/>
        <w:gridCol w:w="1042"/>
        <w:gridCol w:w="1039"/>
        <w:gridCol w:w="1161"/>
        <w:gridCol w:w="576"/>
      </w:tblGrid>
      <w:tr w:rsidR="00B37960">
        <w:trPr>
          <w:trHeight w:val="977"/>
        </w:trPr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МРОТ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2016г.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2017г.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2018г.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3" w:right="0" w:firstLine="0"/>
            </w:pPr>
            <w:r>
              <w:t xml:space="preserve">2019г. 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2020г.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2021г.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2022г.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</w:tr>
      <w:tr w:rsidR="00B37960">
        <w:trPr>
          <w:trHeight w:val="64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7500 руб.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11.163 руб.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12.146 руб.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12.792 руб.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13.890 руб. 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+8,5% 2021г. 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71" w:firstLine="0"/>
              <w:jc w:val="right"/>
            </w:pPr>
            <w:r>
              <w:t xml:space="preserve">к </w:t>
            </w:r>
          </w:p>
        </w:tc>
      </w:tr>
      <w:tr w:rsidR="00B37960">
        <w:trPr>
          <w:trHeight w:val="651"/>
        </w:trPr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0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0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9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1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0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0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3796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16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+85%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2016г.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71" w:firstLine="0"/>
              <w:jc w:val="right"/>
            </w:pPr>
            <w:r>
              <w:t xml:space="preserve">к </w:t>
            </w:r>
          </w:p>
        </w:tc>
      </w:tr>
    </w:tbl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p w:rsidR="00B37960" w:rsidRDefault="00BA7DE7">
      <w:pPr>
        <w:spacing w:line="248" w:lineRule="auto"/>
        <w:ind w:left="-5" w:right="0" w:hanging="10"/>
        <w:jc w:val="left"/>
      </w:pPr>
      <w:r>
        <w:t xml:space="preserve">Неоднократно в обращениях Президенту РТ республиканский комитет Профсоюза настаивал:  </w:t>
      </w:r>
    </w:p>
    <w:p w:rsidR="00B37960" w:rsidRDefault="00BA7DE7">
      <w:pPr>
        <w:ind w:left="-15" w:right="0" w:firstLine="0"/>
      </w:pPr>
      <w:r>
        <w:t xml:space="preserve">а) установить величину базового оклада (ставки) не ниже минимального размера оплаты труда; </w:t>
      </w:r>
    </w:p>
    <w:p w:rsidR="00B37960" w:rsidRDefault="00BA7DE7">
      <w:pPr>
        <w:ind w:left="-15" w:right="0" w:firstLine="0"/>
      </w:pPr>
      <w:r>
        <w:t xml:space="preserve">б) внести изменения в НСОТ доводя гарантированную окладную часть заработной платы до 70%.  </w:t>
      </w:r>
    </w:p>
    <w:p w:rsidR="00B37960" w:rsidRDefault="00BF6A0F">
      <w:pPr>
        <w:ind w:left="-15" w:right="0" w:firstLine="0"/>
      </w:pPr>
      <w:r>
        <w:t>В настоящее время</w:t>
      </w:r>
      <w:r w:rsidR="00BA7DE7">
        <w:t xml:space="preserve">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</w:t>
      </w:r>
    </w:p>
    <w:p w:rsidR="00B37960" w:rsidRDefault="00BA7DE7">
      <w:pPr>
        <w:ind w:left="-15" w:right="0" w:firstLine="0"/>
      </w:pPr>
      <w:r>
        <w:t>Но, не дожидаясь федерального решения Постановлением Правительства РТ от 12.11.2021г. №</w:t>
      </w:r>
      <w:r w:rsidR="00BF6A0F">
        <w:t xml:space="preserve"> 1030 с 1 января 2022г. введены</w:t>
      </w:r>
      <w:r>
        <w:t xml:space="preserve">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  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                                                    </w:t>
      </w:r>
    </w:p>
    <w:p w:rsidR="008D2357" w:rsidRDefault="008D2357">
      <w:pPr>
        <w:spacing w:line="259" w:lineRule="auto"/>
        <w:ind w:right="0" w:firstLine="0"/>
        <w:jc w:val="left"/>
      </w:pPr>
    </w:p>
    <w:p w:rsidR="00B37960" w:rsidRDefault="00BA7DE7">
      <w:pPr>
        <w:spacing w:line="248" w:lineRule="auto"/>
        <w:ind w:left="10" w:right="10" w:hanging="10"/>
        <w:jc w:val="center"/>
      </w:pPr>
      <w:r>
        <w:lastRenderedPageBreak/>
        <w:t xml:space="preserve">Д И Н А М И К А </w:t>
      </w:r>
    </w:p>
    <w:p w:rsidR="00B37960" w:rsidRDefault="00BA7DE7">
      <w:pPr>
        <w:spacing w:line="248" w:lineRule="auto"/>
        <w:ind w:left="10" w:right="0" w:hanging="10"/>
        <w:jc w:val="center"/>
      </w:pPr>
      <w:r>
        <w:t xml:space="preserve">изменения величины базовых окладов (ставок)работников отрасли «Образование» Республики Татарстан. 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tbl>
      <w:tblPr>
        <w:tblStyle w:val="TableGrid"/>
        <w:tblW w:w="10349" w:type="dxa"/>
        <w:tblInd w:w="-113" w:type="dxa"/>
        <w:tblCellMar>
          <w:top w:w="9" w:type="dxa"/>
          <w:left w:w="108" w:type="dxa"/>
          <w:right w:w="16" w:type="dxa"/>
        </w:tblCellMar>
        <w:tblLook w:val="04A0"/>
      </w:tblPr>
      <w:tblGrid>
        <w:gridCol w:w="3335"/>
        <w:gridCol w:w="1620"/>
        <w:gridCol w:w="1492"/>
        <w:gridCol w:w="1873"/>
        <w:gridCol w:w="2029"/>
      </w:tblGrid>
      <w:tr w:rsidR="00B37960">
        <w:trPr>
          <w:trHeight w:val="65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Категории работников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2016г.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 2018г.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2020г.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2022г. </w:t>
            </w:r>
          </w:p>
        </w:tc>
      </w:tr>
      <w:tr w:rsidR="00B37960">
        <w:trPr>
          <w:trHeight w:val="653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МРОТ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7500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11.272 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12.792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13.890 </w:t>
            </w:r>
          </w:p>
        </w:tc>
      </w:tr>
      <w:tr w:rsidR="00B37960">
        <w:trPr>
          <w:trHeight w:val="1942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39" w:lineRule="auto"/>
              <w:ind w:right="0" w:firstLine="0"/>
              <w:jc w:val="left"/>
            </w:pPr>
            <w:r>
              <w:t xml:space="preserve">1.Учебновспомогательный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персонал I, II уровней 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младший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воспитатель)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3" w:right="0" w:firstLine="0"/>
            </w:pPr>
            <w:r>
              <w:t xml:space="preserve">6831 (СПО) </w:t>
            </w:r>
          </w:p>
          <w:p w:rsidR="00B37960" w:rsidRDefault="00BA7DE7">
            <w:pPr>
              <w:spacing w:line="259" w:lineRule="auto"/>
              <w:ind w:left="3" w:right="0" w:firstLine="0"/>
            </w:pPr>
            <w:r>
              <w:t xml:space="preserve">8331 (ВПО)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9868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(СПО)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10.015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(ВПО)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9868 (СПО)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10.015 (ВПО)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13.617 (+37,5%) </w:t>
            </w:r>
          </w:p>
          <w:p w:rsidR="00B37960" w:rsidRDefault="00BA7DE7">
            <w:pPr>
              <w:spacing w:line="259" w:lineRule="auto"/>
              <w:ind w:right="0" w:firstLine="0"/>
            </w:pPr>
            <w:r>
              <w:t xml:space="preserve">14.000 (+39,2%) </w:t>
            </w:r>
          </w:p>
        </w:tc>
      </w:tr>
      <w:tr w:rsidR="00B37960">
        <w:trPr>
          <w:trHeight w:val="1620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39" w:lineRule="auto"/>
              <w:ind w:right="0" w:firstLine="0"/>
              <w:jc w:val="left"/>
            </w:pPr>
            <w:r>
              <w:t xml:space="preserve">2.Педагогические работники: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(ДОУ)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3" w:right="0" w:firstLine="0"/>
            </w:pPr>
            <w:r>
              <w:t xml:space="preserve">7965 (СПО) </w:t>
            </w:r>
          </w:p>
          <w:p w:rsidR="00B37960" w:rsidRDefault="00BA7DE7">
            <w:pPr>
              <w:spacing w:line="259" w:lineRule="auto"/>
              <w:ind w:left="3" w:right="0" w:firstLine="0"/>
            </w:pPr>
            <w:r>
              <w:t xml:space="preserve">9714 (ВПО)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37" w:lineRule="auto"/>
              <w:ind w:left="2" w:right="0" w:firstLine="0"/>
              <w:jc w:val="left"/>
            </w:pPr>
            <w:r>
              <w:t xml:space="preserve">11.680 (СПО)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14.236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(ВПО)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11.680 (СПО)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14.236 (ВПО)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14.480 (СПО)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16.700 (ВПО)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16.732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(+17,5%) </w:t>
            </w:r>
          </w:p>
        </w:tc>
      </w:tr>
    </w:tbl>
    <w:p w:rsidR="00B37960" w:rsidRDefault="00BA7DE7">
      <w:pPr>
        <w:ind w:left="-15" w:right="0" w:firstLine="0"/>
      </w:pPr>
      <w:r>
        <w:t xml:space="preserve">Все это позволило выполнять Указ Президента РФ от 2012 года </w:t>
      </w:r>
    </w:p>
    <w:tbl>
      <w:tblPr>
        <w:tblStyle w:val="TableGrid"/>
        <w:tblW w:w="10205" w:type="dxa"/>
        <w:tblInd w:w="-113" w:type="dxa"/>
        <w:tblCellMar>
          <w:top w:w="9" w:type="dxa"/>
          <w:left w:w="108" w:type="dxa"/>
        </w:tblCellMar>
        <w:tblLook w:val="04A0"/>
      </w:tblPr>
      <w:tblGrid>
        <w:gridCol w:w="2976"/>
        <w:gridCol w:w="1702"/>
        <w:gridCol w:w="1843"/>
        <w:gridCol w:w="1843"/>
        <w:gridCol w:w="1841"/>
      </w:tblGrid>
      <w:tr w:rsidR="00B37960">
        <w:trPr>
          <w:trHeight w:val="3230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37" w:lineRule="auto"/>
              <w:ind w:right="1001" w:firstLine="0"/>
              <w:jc w:val="left"/>
            </w:pPr>
            <w:r>
              <w:t xml:space="preserve">3.Сред. з/пл. по экономике </w:t>
            </w:r>
          </w:p>
          <w:p w:rsidR="00B37960" w:rsidRDefault="00BA7DE7">
            <w:pPr>
              <w:numPr>
                <w:ilvl w:val="0"/>
                <w:numId w:val="2"/>
              </w:numPr>
              <w:spacing w:line="259" w:lineRule="auto"/>
              <w:ind w:right="0" w:hanging="197"/>
              <w:jc w:val="left"/>
            </w:pPr>
            <w:r>
              <w:t xml:space="preserve">Сред. з/пл. </w:t>
            </w:r>
          </w:p>
          <w:p w:rsidR="00B37960" w:rsidRDefault="00BA7DE7">
            <w:pPr>
              <w:tabs>
                <w:tab w:val="right" w:pos="2868"/>
              </w:tabs>
              <w:spacing w:line="259" w:lineRule="auto"/>
              <w:ind w:right="0" w:firstLine="0"/>
              <w:jc w:val="left"/>
            </w:pPr>
            <w:r>
              <w:t xml:space="preserve">в </w:t>
            </w:r>
            <w:r>
              <w:tab/>
              <w:t xml:space="preserve">образовании 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- </w:t>
            </w:r>
          </w:p>
          <w:p w:rsidR="00B37960" w:rsidRDefault="00BA7DE7">
            <w:pPr>
              <w:numPr>
                <w:ilvl w:val="0"/>
                <w:numId w:val="2"/>
              </w:numPr>
              <w:spacing w:line="259" w:lineRule="auto"/>
              <w:ind w:right="0" w:hanging="197"/>
              <w:jc w:val="left"/>
            </w:pPr>
            <w:r>
              <w:t xml:space="preserve">Сред. з/пл. - учителя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- </w:t>
            </w:r>
          </w:p>
          <w:p w:rsidR="00B37960" w:rsidRDefault="00BA7DE7">
            <w:pPr>
              <w:spacing w:line="237" w:lineRule="auto"/>
              <w:ind w:right="0" w:firstLine="0"/>
              <w:jc w:val="left"/>
            </w:pPr>
            <w:r>
              <w:t xml:space="preserve">                воспитателя -   пед.доп.образования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-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28.160 </w:t>
            </w:r>
          </w:p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24.018 </w:t>
            </w:r>
          </w:p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29.261 </w:t>
            </w:r>
          </w:p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26.293 </w:t>
            </w:r>
          </w:p>
          <w:p w:rsidR="00B37960" w:rsidRDefault="00BA7DE7">
            <w:pPr>
              <w:spacing w:line="259" w:lineRule="auto"/>
              <w:ind w:left="3" w:right="0" w:firstLine="0"/>
              <w:jc w:val="left"/>
            </w:pPr>
            <w:r>
              <w:t xml:space="preserve">20.561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30.742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27.208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31.609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27.208 </w:t>
            </w:r>
          </w:p>
          <w:p w:rsidR="00B37960" w:rsidRDefault="00BA7DE7">
            <w:pPr>
              <w:spacing w:line="259" w:lineRule="auto"/>
              <w:ind w:left="2" w:right="0" w:firstLine="0"/>
              <w:jc w:val="left"/>
            </w:pPr>
            <w:r>
              <w:t xml:space="preserve">31.609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(2020г.)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31.609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30.726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36.650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31.099 </w:t>
            </w:r>
          </w:p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35.316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60" w:rsidRDefault="00BA7DE7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</w:tc>
      </w:tr>
    </w:tbl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p w:rsidR="00B37960" w:rsidRDefault="00BA7DE7">
      <w:pPr>
        <w:spacing w:line="248" w:lineRule="auto"/>
        <w:ind w:left="-5" w:right="0" w:hanging="10"/>
        <w:jc w:val="left"/>
      </w:pPr>
      <w:r>
        <w:t xml:space="preserve">Уважаемые коллеги! </w:t>
      </w:r>
    </w:p>
    <w:p w:rsidR="00B37960" w:rsidRDefault="00BA7DE7">
      <w:pPr>
        <w:ind w:left="-15" w:right="0"/>
      </w:pPr>
      <w:r>
        <w:t xml:space="preserve">Реском Профсоюза широко используя различные формы социального партнёрства, всегда особое внимание уделяет </w:t>
      </w:r>
      <w:r>
        <w:rPr>
          <w:u w:val="single" w:color="000000"/>
        </w:rPr>
        <w:t>социальным проектам</w:t>
      </w:r>
      <w:r>
        <w:t xml:space="preserve"> и </w:t>
      </w:r>
      <w:r>
        <w:rPr>
          <w:u w:val="single" w:color="000000"/>
        </w:rPr>
        <w:t>программам</w:t>
      </w:r>
      <w:r>
        <w:t xml:space="preserve">. Особенно актуальным остаётся санаторное оздоровление работников.  </w:t>
      </w:r>
    </w:p>
    <w:p w:rsidR="00B37960" w:rsidRDefault="00BA7DE7" w:rsidP="00BF6A0F">
      <w:pPr>
        <w:ind w:left="-15" w:right="0"/>
      </w:pPr>
      <w:r>
        <w:t>Профсоюз предлагает отдохнуть в санаториях с профсоюзной скидкой до 50% от стоимости путёвки по профсоюзному проекту</w:t>
      </w:r>
      <w:r>
        <w:rPr>
          <w:u w:val="single" w:color="000000"/>
        </w:rPr>
        <w:t xml:space="preserve"> «Путевка за полцены</w:t>
      </w:r>
      <w:r>
        <w:t xml:space="preserve">».  В санаториях : «Нехама» , «Сосновый бор», «Жемчужина», «Васильевский», «Шифалы-Су (Ижминводы)». </w:t>
      </w:r>
    </w:p>
    <w:p w:rsidR="00B37960" w:rsidRDefault="00BA7DE7">
      <w:pPr>
        <w:ind w:left="-15" w:right="0"/>
      </w:pPr>
      <w:r>
        <w:t xml:space="preserve">Ещё один проект </w:t>
      </w:r>
      <w:r>
        <w:rPr>
          <w:u w:val="single" w:color="000000"/>
        </w:rPr>
        <w:t>«Профсоюзный уик-энд»</w:t>
      </w:r>
      <w:r>
        <w:t xml:space="preserve"> позволяет членам профсоюза в течении трех дней отдохнуть в санато</w:t>
      </w:r>
      <w:r w:rsidR="009529DD">
        <w:t>риях с льготной оплатой.  В 202</w:t>
      </w:r>
      <w:r w:rsidR="009529DD" w:rsidRPr="009529DD">
        <w:t>2</w:t>
      </w:r>
      <w:r>
        <w:t xml:space="preserve"> г</w:t>
      </w:r>
      <w:r w:rsidR="00BF6A0F">
        <w:t>оду воспользовались 0 членов профсоюза.</w:t>
      </w:r>
    </w:p>
    <w:p w:rsidR="00B37960" w:rsidRDefault="00BA7DE7">
      <w:pPr>
        <w:ind w:left="-15" w:right="0"/>
      </w:pPr>
      <w:r>
        <w:lastRenderedPageBreak/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</w:t>
      </w:r>
      <w:r w:rsidR="009529DD">
        <w:t>ту теплохода в 2021 году. В 202</w:t>
      </w:r>
      <w:r w:rsidR="009529DD" w:rsidRPr="008D2357">
        <w:t>3</w:t>
      </w:r>
      <w:r>
        <w:t xml:space="preserve"> году планируется поощрить лучших работников пищеблоков детских садов. </w:t>
      </w:r>
    </w:p>
    <w:p w:rsidR="00B37960" w:rsidRDefault="00BA7DE7">
      <w:pPr>
        <w:ind w:left="-15" w:right="0"/>
      </w:pPr>
      <w:r>
        <w:t>Члены профсоюза могут воспользоваться проектом</w:t>
      </w:r>
      <w:r w:rsidR="00BF6A0F">
        <w:rPr>
          <w:u w:val="single" w:color="000000"/>
        </w:rPr>
        <w:t xml:space="preserve"> «</w:t>
      </w:r>
      <w:r>
        <w:rPr>
          <w:u w:val="single" w:color="000000"/>
        </w:rPr>
        <w:t>Льготное</w:t>
      </w:r>
      <w:r>
        <w:t xml:space="preserve"> </w:t>
      </w:r>
      <w:r>
        <w:rPr>
          <w:u w:val="single" w:color="000000"/>
        </w:rPr>
        <w:t>потребительское кредитование для работников образования»</w:t>
      </w:r>
      <w: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</w:t>
      </w:r>
    </w:p>
    <w:p w:rsidR="00B37960" w:rsidRDefault="00BA7DE7">
      <w:pPr>
        <w:ind w:left="-15" w:right="0"/>
      </w:pPr>
      <w:r>
        <w:t>Успешно функционирует республиканский фонд «Социальной поддержки членов Профсо</w:t>
      </w:r>
      <w:r w:rsidR="00BF6A0F">
        <w:t xml:space="preserve">юза», согласно Положения Фонда </w:t>
      </w:r>
      <w:r>
        <w:t xml:space="preserve">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</w:t>
      </w:r>
      <w:r w:rsidR="0029747B">
        <w:t>лечении и т.д. В 2022</w:t>
      </w:r>
      <w:r w:rsidR="00BF6A0F">
        <w:t xml:space="preserve"> году 0 </w:t>
      </w:r>
      <w:r>
        <w:t>член</w:t>
      </w:r>
      <w:r w:rsidR="00BF6A0F">
        <w:t>ов</w:t>
      </w:r>
      <w:r>
        <w:t xml:space="preserve"> профсоюза получила такую материальную поддержку.  </w:t>
      </w:r>
    </w:p>
    <w:p w:rsidR="00B37960" w:rsidRDefault="00BA7DE7">
      <w:pPr>
        <w:ind w:left="-15" w:right="0"/>
      </w:pPr>
      <w:r>
        <w:t xml:space="preserve">В Республике Татарстан, начиная с 2007 года, реализуется </w:t>
      </w:r>
      <w:r>
        <w:rPr>
          <w:u w:val="single" w:color="000000"/>
        </w:rPr>
        <w:t>Программа</w:t>
      </w:r>
      <w:r>
        <w:t xml:space="preserve"> </w:t>
      </w:r>
      <w:r>
        <w:rPr>
          <w:u w:val="single" w:color="000000"/>
        </w:rPr>
        <w:t xml:space="preserve">Негосударственного пенсионного обеспечения </w:t>
      </w:r>
      <w:r>
        <w:t xml:space="preserve"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</w:t>
      </w:r>
      <w:r w:rsidR="00BF6A0F">
        <w:t>пенсионного фонда. В 2021 году не</w:t>
      </w:r>
      <w:r>
        <w:t xml:space="preserve"> пополнили ряды  получателей данных выплат. </w:t>
      </w:r>
    </w:p>
    <w:p w:rsidR="00B37960" w:rsidRDefault="00BA7DE7">
      <w:pPr>
        <w:ind w:left="-15" w:right="0" w:firstLine="0"/>
      </w:pPr>
      <w:r>
        <w:t xml:space="preserve">      По обращению Респу</w:t>
      </w:r>
      <w:r w:rsidR="00BF6A0F">
        <w:t>бликанского комитета Профсоюза,</w:t>
      </w:r>
      <w:r>
        <w:t xml:space="preserve"> Президентом Республики Татарстан Р.Н. Миннихановым принято решение о продлении </w:t>
      </w:r>
      <w:r>
        <w:rPr>
          <w:u w:val="single" w:color="000000"/>
        </w:rPr>
        <w:t>на</w:t>
      </w:r>
      <w:r>
        <w:t xml:space="preserve"> </w:t>
      </w:r>
      <w:r>
        <w:rPr>
          <w:u w:val="single" w:color="000000"/>
        </w:rPr>
        <w:t xml:space="preserve">2022 год </w:t>
      </w:r>
      <w:r>
        <w:t xml:space="preserve">срока вступления новых участников в программу, выделено </w:t>
      </w:r>
      <w:r>
        <w:rPr>
          <w:u w:val="single" w:color="000000"/>
          <w:shd w:val="clear" w:color="auto" w:fill="FFFFFF"/>
        </w:rPr>
        <w:t>70,5</w:t>
      </w:r>
      <w:r>
        <w:t xml:space="preserve"> </w:t>
      </w:r>
      <w:r>
        <w:rPr>
          <w:u w:val="single" w:color="000000"/>
          <w:shd w:val="clear" w:color="auto" w:fill="FFFFFF"/>
        </w:rPr>
        <w:t xml:space="preserve">млн.руб. </w:t>
      </w:r>
      <w:r>
        <w:t xml:space="preserve">из бюджета Республики Татарстан. </w:t>
      </w:r>
    </w:p>
    <w:p w:rsidR="00B37960" w:rsidRDefault="00BA7DE7">
      <w:pPr>
        <w:ind w:left="-15" w:right="0"/>
      </w:pPr>
      <w:r>
        <w:rPr>
          <w:u w:val="single" w:color="000000"/>
        </w:rPr>
        <w:t>С 1 января 2022г.</w:t>
      </w:r>
      <w:r>
        <w:t xml:space="preserve"> Реском профсоюза  предлагает и свою профсоюзную программу Негосударственного пенсионного обеспечения членов Профсоюза </w:t>
      </w:r>
      <w:r>
        <w:rPr>
          <w:u w:val="single" w:color="000000"/>
        </w:rPr>
        <w:t>«Профсоюзный бонус к пенсии»</w:t>
      </w:r>
      <w:r>
        <w:t xml:space="preserve">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 для женщин - не менее 20 лет, для мужчин - не менее 25 лет; </w:t>
      </w:r>
    </w:p>
    <w:p w:rsidR="00B37960" w:rsidRDefault="00BA7DE7">
      <w:pPr>
        <w:spacing w:after="177"/>
        <w:ind w:left="-15" w:right="0" w:firstLine="0"/>
      </w:pPr>
      <w:r>
        <w:t>- наличии  профсоюзного стажа не менее 10 лет в Общероссийском Профсоюзе образования на момент обращения,</w:t>
      </w:r>
      <w:r>
        <w:rPr>
          <w:color w:val="FF0000"/>
        </w:rPr>
        <w:t xml:space="preserve"> </w:t>
      </w:r>
      <w:r>
        <w:t>будет оказана поддержка членам профсоюза</w:t>
      </w:r>
      <w:r>
        <w:rPr>
          <w:color w:val="FF0000"/>
        </w:rPr>
        <w:t xml:space="preserve"> </w:t>
      </w:r>
      <w:r>
        <w:t xml:space="preserve">в течении трех лет.  </w:t>
      </w:r>
      <w:r w:rsidR="0029747B">
        <w:t>Данной программой воспользовались 3 сотрудника нашего детского сада.</w:t>
      </w:r>
    </w:p>
    <w:p w:rsidR="00B37960" w:rsidRDefault="00BA7DE7" w:rsidP="008D2357">
      <w:pPr>
        <w:spacing w:line="248" w:lineRule="auto"/>
        <w:ind w:left="-5" w:right="0" w:hanging="10"/>
        <w:jc w:val="left"/>
      </w:pPr>
      <w:r>
        <w:t xml:space="preserve">Уважаемые коллеги! </w:t>
      </w:r>
    </w:p>
    <w:p w:rsidR="00B37960" w:rsidRDefault="00BA7DE7">
      <w:pPr>
        <w:ind w:left="-15" w:right="0"/>
      </w:pPr>
      <w:r>
        <w:t xml:space="preserve"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</w:t>
      </w:r>
    </w:p>
    <w:p w:rsidR="00B37960" w:rsidRDefault="00BA7DE7">
      <w:pPr>
        <w:ind w:left="-15" w:right="0"/>
      </w:pPr>
      <w:r>
        <w:t>Наша первичная  профс</w:t>
      </w:r>
      <w:r w:rsidR="009529DD">
        <w:t>оюзная организация объединяет 5</w:t>
      </w:r>
      <w:r w:rsidR="009529DD" w:rsidRPr="009529DD">
        <w:t>2</w:t>
      </w:r>
      <w:r>
        <w:t xml:space="preserve"> членов профсоюза и имеет стабильный охват проф.членством.  </w:t>
      </w:r>
    </w:p>
    <w:p w:rsidR="00B37960" w:rsidRDefault="00BA7DE7">
      <w:pPr>
        <w:ind w:left="-15" w:right="0"/>
      </w:pPr>
      <w:r>
        <w:t xml:space="preserve">Ежегодно в рамках социального партнерства проводится мониторинг и анализ мер социальной поддержки работников:    </w:t>
      </w:r>
    </w:p>
    <w:p w:rsidR="00B37960" w:rsidRDefault="00BF6A0F">
      <w:pPr>
        <w:ind w:left="-15" w:right="0" w:firstLine="0"/>
      </w:pPr>
      <w:r>
        <w:lastRenderedPageBreak/>
        <w:t>0</w:t>
      </w:r>
      <w:r w:rsidR="00BA7DE7">
        <w:t xml:space="preserve"> работников воспользовались дополнительными оплачиваемыми днями по социально значимым причинам. </w:t>
      </w:r>
    </w:p>
    <w:p w:rsidR="00B37960" w:rsidRDefault="00BA7DE7">
      <w:pPr>
        <w:ind w:left="-15" w:right="0" w:firstLine="0"/>
      </w:pPr>
      <w:r>
        <w:t xml:space="preserve">0 работникам, проработавшим учебный год без листа нетрудоспособности, предоставлено 3 дня дополнительного отпуска. </w:t>
      </w:r>
    </w:p>
    <w:p w:rsidR="00B37960" w:rsidRDefault="00BA7DE7">
      <w:pPr>
        <w:ind w:left="-15" w:right="0" w:firstLine="0"/>
      </w:pPr>
      <w:r>
        <w:t xml:space="preserve">Доплаты за </w:t>
      </w:r>
      <w:r w:rsidR="009529DD">
        <w:t xml:space="preserve">вредные условия труда получили </w:t>
      </w:r>
      <w:r w:rsidR="009529DD" w:rsidRPr="009529DD">
        <w:t>0</w:t>
      </w:r>
      <w:r w:rsidR="009529DD">
        <w:t xml:space="preserve"> работник</w:t>
      </w:r>
      <w:r w:rsidR="009529DD" w:rsidRPr="009529DD">
        <w:t>ов</w:t>
      </w:r>
      <w:r>
        <w:t xml:space="preserve">. </w:t>
      </w:r>
    </w:p>
    <w:p w:rsidR="00B37960" w:rsidRDefault="00BA7DE7">
      <w:pPr>
        <w:ind w:left="-15" w:right="0" w:firstLine="0"/>
      </w:pPr>
      <w:r>
        <w:t xml:space="preserve">          В на</w:t>
      </w:r>
      <w:r w:rsidR="00961693">
        <w:t>шем детском саду имеется</w:t>
      </w:r>
      <w:r>
        <w:t xml:space="preserve"> 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 прийти сюда в любое время за консультацией по интересующим вопросам или за советом.  </w:t>
      </w:r>
    </w:p>
    <w:p w:rsidR="008D2357" w:rsidRDefault="008D2357">
      <w:pPr>
        <w:ind w:left="-15" w:right="0" w:firstLine="0"/>
      </w:pPr>
    </w:p>
    <w:p w:rsidR="00B37960" w:rsidRDefault="00BA7DE7" w:rsidP="00961693">
      <w:pPr>
        <w:spacing w:after="262" w:line="248" w:lineRule="auto"/>
        <w:ind w:right="0" w:firstLine="0"/>
        <w:jc w:val="left"/>
      </w:pPr>
      <w:r>
        <w:t>Уваж</w:t>
      </w:r>
      <w:bookmarkStart w:id="0" w:name="_GoBack"/>
      <w:bookmarkEnd w:id="0"/>
      <w:r>
        <w:t xml:space="preserve">аемые коллеги!  </w:t>
      </w:r>
    </w:p>
    <w:p w:rsidR="00B37960" w:rsidRDefault="00BA7DE7">
      <w:pPr>
        <w:numPr>
          <w:ilvl w:val="0"/>
          <w:numId w:val="1"/>
        </w:numPr>
        <w:spacing w:after="272"/>
        <w:ind w:right="0"/>
      </w:pPr>
      <w:r>
        <w:t xml:space="preserve"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 </w:t>
      </w:r>
    </w:p>
    <w:p w:rsidR="00B37960" w:rsidRDefault="009529DD">
      <w:pPr>
        <w:numPr>
          <w:ilvl w:val="0"/>
          <w:numId w:val="1"/>
        </w:numPr>
        <w:spacing w:after="272"/>
        <w:ind w:right="0"/>
      </w:pPr>
      <w:r>
        <w:t>В 2022</w:t>
      </w:r>
      <w:r w:rsidR="00BA7DE7">
        <w:t xml:space="preserve">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 </w:t>
      </w:r>
    </w:p>
    <w:p w:rsidR="00B37960" w:rsidRDefault="00BA7DE7">
      <w:pPr>
        <w:numPr>
          <w:ilvl w:val="0"/>
          <w:numId w:val="1"/>
        </w:numPr>
        <w:spacing w:after="269"/>
        <w:ind w:right="0"/>
      </w:pPr>
      <w:r>
        <w:t xml:space="preserve">Кроме того, электронный профсоюзный билет совмещен с федеральной бонусной программой Профкардс. Это позволяет нашим членам Профсоюза совершать покупки в интернет-магазинах партнеров и возвращать часть средств в виде бонусов на свой счет.  </w:t>
      </w:r>
    </w:p>
    <w:p w:rsidR="00B37960" w:rsidRDefault="008D2357">
      <w:pPr>
        <w:spacing w:after="274"/>
        <w:ind w:left="-15" w:right="0" w:firstLine="0"/>
      </w:pPr>
      <w:r>
        <w:t xml:space="preserve">  </w:t>
      </w:r>
      <w:r w:rsidR="00BA7DE7">
        <w:t>Общероссийский Профсоюз образования объявил 202</w:t>
      </w:r>
      <w:r w:rsidR="009529DD">
        <w:t>2-й Годом педагога и наставника</w:t>
      </w:r>
      <w:r w:rsidR="00BA7DE7">
        <w:t xml:space="preserve">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  </w:t>
      </w:r>
    </w:p>
    <w:p w:rsidR="00B37960" w:rsidRDefault="00BA7DE7" w:rsidP="008D2357">
      <w:pPr>
        <w:spacing w:after="261" w:line="248" w:lineRule="auto"/>
        <w:ind w:left="-5" w:right="0" w:hanging="10"/>
        <w:jc w:val="left"/>
      </w:pPr>
      <w:r>
        <w:t xml:space="preserve">Уважаемые коллеги!  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 </w:t>
      </w:r>
    </w:p>
    <w:p w:rsidR="00B37960" w:rsidRDefault="008D2357" w:rsidP="008D2357">
      <w:pPr>
        <w:spacing w:after="269"/>
        <w:ind w:left="-15" w:right="0" w:firstLine="0"/>
      </w:pPr>
      <w:r>
        <w:t xml:space="preserve">   </w:t>
      </w:r>
      <w:r w:rsidR="00BA7DE7">
        <w:t xml:space="preserve">Я благодарна   социальному партнёру за взаимопонимание и поддержку  начинаний нашей первичной профсоюзной организации.   </w:t>
      </w:r>
    </w:p>
    <w:p w:rsidR="00B37960" w:rsidRDefault="00BA7DE7">
      <w:pPr>
        <w:spacing w:after="265"/>
        <w:ind w:left="-15" w:right="0" w:firstLine="0"/>
      </w:pPr>
      <w:r>
        <w:t xml:space="preserve"> Желаю всем здоровья и успехов! 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sectPr w:rsidR="00B37960" w:rsidSect="008D2357">
      <w:footerReference w:type="even" r:id="rId7"/>
      <w:footerReference w:type="default" r:id="rId8"/>
      <w:footerReference w:type="first" r:id="rId9"/>
      <w:pgSz w:w="11906" w:h="16838"/>
      <w:pgMar w:top="720" w:right="720" w:bottom="720" w:left="720" w:header="720" w:footer="715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006" w:rsidRDefault="00B71006">
      <w:pPr>
        <w:spacing w:line="240" w:lineRule="auto"/>
      </w:pPr>
      <w:r>
        <w:separator/>
      </w:r>
    </w:p>
  </w:endnote>
  <w:endnote w:type="continuationSeparator" w:id="1">
    <w:p w:rsidR="00B71006" w:rsidRDefault="00B7100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960" w:rsidRDefault="0044421C">
    <w:pPr>
      <w:spacing w:line="259" w:lineRule="auto"/>
      <w:ind w:firstLine="0"/>
      <w:jc w:val="right"/>
    </w:pPr>
    <w:r w:rsidRPr="0044421C">
      <w:fldChar w:fldCharType="begin"/>
    </w:r>
    <w:r w:rsidR="00BA7DE7">
      <w:instrText xml:space="preserve"> PAGE   \* MERGEFORMAT </w:instrText>
    </w:r>
    <w:r w:rsidRPr="0044421C">
      <w:fldChar w:fldCharType="separate"/>
    </w:r>
    <w:r w:rsidR="00BA7DE7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BA7DE7">
      <w:rPr>
        <w:rFonts w:ascii="Calibri" w:eastAsia="Calibri" w:hAnsi="Calibri" w:cs="Calibri"/>
        <w:sz w:val="22"/>
      </w:rPr>
      <w:t xml:space="preserve"> </w:t>
    </w:r>
  </w:p>
  <w:p w:rsidR="00B37960" w:rsidRDefault="00BA7DE7">
    <w:pPr>
      <w:spacing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960" w:rsidRDefault="0044421C">
    <w:pPr>
      <w:spacing w:line="259" w:lineRule="auto"/>
      <w:ind w:firstLine="0"/>
      <w:jc w:val="right"/>
    </w:pPr>
    <w:r w:rsidRPr="0044421C">
      <w:fldChar w:fldCharType="begin"/>
    </w:r>
    <w:r w:rsidR="00BA7DE7">
      <w:instrText xml:space="preserve"> PAGE   \* MERGEFORMAT </w:instrText>
    </w:r>
    <w:r w:rsidRPr="0044421C">
      <w:fldChar w:fldCharType="separate"/>
    </w:r>
    <w:r w:rsidR="008D2357" w:rsidRPr="008D2357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BA7DE7">
      <w:rPr>
        <w:rFonts w:ascii="Calibri" w:eastAsia="Calibri" w:hAnsi="Calibri" w:cs="Calibri"/>
        <w:sz w:val="22"/>
      </w:rPr>
      <w:t xml:space="preserve"> </w:t>
    </w:r>
  </w:p>
  <w:p w:rsidR="00B37960" w:rsidRDefault="00BA7DE7">
    <w:pPr>
      <w:spacing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960" w:rsidRDefault="0044421C">
    <w:pPr>
      <w:spacing w:line="259" w:lineRule="auto"/>
      <w:ind w:firstLine="0"/>
      <w:jc w:val="right"/>
    </w:pPr>
    <w:r w:rsidRPr="0044421C">
      <w:fldChar w:fldCharType="begin"/>
    </w:r>
    <w:r w:rsidR="00BA7DE7">
      <w:instrText xml:space="preserve"> PAGE   \* MERGEFORMAT </w:instrText>
    </w:r>
    <w:r w:rsidRPr="0044421C">
      <w:fldChar w:fldCharType="separate"/>
    </w:r>
    <w:r w:rsidR="00BA7DE7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BA7DE7">
      <w:rPr>
        <w:rFonts w:ascii="Calibri" w:eastAsia="Calibri" w:hAnsi="Calibri" w:cs="Calibri"/>
        <w:sz w:val="22"/>
      </w:rPr>
      <w:t xml:space="preserve"> </w:t>
    </w:r>
  </w:p>
  <w:p w:rsidR="00B37960" w:rsidRDefault="00BA7DE7">
    <w:pPr>
      <w:spacing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006" w:rsidRDefault="00B71006">
      <w:pPr>
        <w:spacing w:line="240" w:lineRule="auto"/>
      </w:pPr>
      <w:r>
        <w:separator/>
      </w:r>
    </w:p>
  </w:footnote>
  <w:footnote w:type="continuationSeparator" w:id="1">
    <w:p w:rsidR="00B71006" w:rsidRDefault="00B7100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33E2E"/>
    <w:multiLevelType w:val="hybridMultilevel"/>
    <w:tmpl w:val="3CAACFCE"/>
    <w:lvl w:ilvl="0" w:tplc="A50EA5B6">
      <w:start w:val="1"/>
      <w:numFmt w:val="bullet"/>
      <w:lvlText w:val="-"/>
      <w:lvlJc w:val="left"/>
      <w:pPr>
        <w:ind w:left="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564446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6F4DEB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15C139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71CBDC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78585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16DF2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860E4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0E0D6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81418D2"/>
    <w:multiLevelType w:val="hybridMultilevel"/>
    <w:tmpl w:val="B742DD5C"/>
    <w:lvl w:ilvl="0" w:tplc="C23641D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F7A6194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AEF34C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516685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F0AC78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307796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364C9C2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1B63D6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9E6A8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7960"/>
    <w:rsid w:val="0029747B"/>
    <w:rsid w:val="0044421C"/>
    <w:rsid w:val="005826C8"/>
    <w:rsid w:val="008D2357"/>
    <w:rsid w:val="009529DD"/>
    <w:rsid w:val="00961693"/>
    <w:rsid w:val="00A26A4B"/>
    <w:rsid w:val="00B37960"/>
    <w:rsid w:val="00B71006"/>
    <w:rsid w:val="00BA7DE7"/>
    <w:rsid w:val="00BF6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A4B"/>
    <w:pPr>
      <w:spacing w:after="0" w:line="247" w:lineRule="auto"/>
      <w:ind w:right="8" w:firstLine="55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A26A4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1260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МАДОУ №222</cp:lastModifiedBy>
  <cp:revision>3</cp:revision>
  <cp:lastPrinted>2022-12-14T20:01:00Z</cp:lastPrinted>
  <dcterms:created xsi:type="dcterms:W3CDTF">2023-01-13T07:58:00Z</dcterms:created>
  <dcterms:modified xsi:type="dcterms:W3CDTF">2023-02-10T12:55:00Z</dcterms:modified>
</cp:coreProperties>
</file>